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bookmarkStart w:id="0" w:name="_GoBack"/>
      <w:bookmarkEnd w:id="0"/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874DD">
        <w:rPr>
          <w:rFonts w:asciiTheme="minorHAnsi" w:hAnsiTheme="minorHAnsi" w:cs="Arial"/>
          <w:b/>
          <w:lang w:val="en-ZA"/>
        </w:rPr>
        <w:t xml:space="preserve">01 August </w:t>
      </w:r>
      <w:r>
        <w:rPr>
          <w:rFonts w:asciiTheme="minorHAnsi" w:hAnsiTheme="minorHAnsi" w:cs="Arial"/>
          <w:b/>
          <w:lang w:val="en-ZA"/>
        </w:rPr>
        <w:t>2014</w:t>
      </w:r>
    </w:p>
    <w:p w:rsidR="00B5034D" w:rsidRPr="00F64748" w:rsidRDefault="00B5034D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GROWTHPOINT PROPERTIES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GPT30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GROWTHPOINT PROPERTIES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August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B5034D">
        <w:rPr>
          <w:rFonts w:asciiTheme="minorHAnsi" w:hAnsiTheme="minorHAnsi" w:cs="Arial"/>
          <w:b/>
          <w:lang w:val="en-ZA"/>
        </w:rPr>
        <w:t>Domestic Medium Term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B5034D">
        <w:rPr>
          <w:rFonts w:asciiTheme="minorHAnsi" w:hAnsiTheme="minorHAnsi" w:cs="Arial"/>
          <w:b/>
          <w:bCs/>
          <w:lang w:val="en-ZA"/>
        </w:rPr>
        <w:t>26 January 2012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B5034D">
        <w:rPr>
          <w:rFonts w:asciiTheme="minorHAnsi" w:hAnsiTheme="minorHAnsi" w:cs="Arial"/>
          <w:b/>
          <w:lang w:val="en-ZA"/>
        </w:rPr>
        <w:tab/>
      </w:r>
      <w:r w:rsidR="00B5034D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 xml:space="preserve">FIXED RATE </w:t>
      </w:r>
      <w:r w:rsidR="00B5034D">
        <w:rPr>
          <w:rFonts w:asciiTheme="minorHAnsi" w:hAnsiTheme="minorHAnsi" w:cs="Arial"/>
          <w:b/>
          <w:lang w:val="en-ZA"/>
        </w:rPr>
        <w:t xml:space="preserve">COMMERCIAL PAPER </w:t>
      </w:r>
      <w:r>
        <w:rPr>
          <w:rFonts w:asciiTheme="minorHAnsi" w:hAnsiTheme="minorHAnsi" w:cs="Arial"/>
          <w:b/>
          <w:lang w:val="en-ZA"/>
        </w:rPr>
        <w:t>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10,000,000,000.00</w:t>
      </w:r>
    </w:p>
    <w:p w:rsidR="007F4679" w:rsidRPr="00B5034D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B5034D">
        <w:rPr>
          <w:rFonts w:asciiTheme="minorHAnsi" w:hAnsiTheme="minorHAnsi" w:cs="Arial"/>
          <w:lang w:val="en-ZA"/>
        </w:rPr>
        <w:t>R   4,309,000,00</w:t>
      </w:r>
      <w:r w:rsidR="000562C8">
        <w:rPr>
          <w:rFonts w:asciiTheme="minorHAnsi" w:hAnsiTheme="minorHAnsi" w:cs="Arial"/>
          <w:lang w:val="en-ZA"/>
        </w:rPr>
        <w:t>0</w:t>
      </w:r>
      <w:r w:rsidR="00B5034D">
        <w:rPr>
          <w:rFonts w:asciiTheme="minorHAnsi" w:hAnsiTheme="minorHAnsi" w:cs="Arial"/>
          <w:lang w:val="en-ZA"/>
        </w:rPr>
        <w:t>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GPT30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</w:r>
      <w:r w:rsidR="00E874DD">
        <w:rPr>
          <w:rFonts w:asciiTheme="minorHAnsi" w:hAnsiTheme="minorHAnsi" w:cs="Arial"/>
          <w:lang w:val="en-ZA"/>
        </w:rPr>
        <w:t>R 400,000,000.00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B5034D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E874DD">
        <w:rPr>
          <w:rFonts w:asciiTheme="minorHAnsi" w:hAnsiTheme="minorHAnsi" w:cs="Arial"/>
          <w:lang w:val="en-ZA"/>
        </w:rPr>
        <w:t>6.203%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B5034D">
        <w:rPr>
          <w:rFonts w:asciiTheme="minorHAnsi" w:hAnsiTheme="minorHAnsi" w:cs="Arial"/>
          <w:b/>
          <w:lang w:val="en-ZA"/>
        </w:rPr>
        <w:t xml:space="preserve">Indicator </w:t>
      </w:r>
      <w:r w:rsidRPr="00F64748">
        <w:rPr>
          <w:rFonts w:asciiTheme="minorHAnsi" w:hAnsiTheme="minorHAnsi" w:cs="Arial"/>
          <w:lang w:val="en-ZA"/>
        </w:rPr>
        <w:tab/>
      </w:r>
      <w:r w:rsidR="00B5034D"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6 November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October</w:t>
      </w:r>
      <w:r w:rsidR="00B5034D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B5034D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November</w:t>
      </w:r>
      <w:r w:rsidR="00B5034D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B5034D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27 October</w:t>
      </w:r>
      <w:r w:rsidR="00B5034D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B5034D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November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ZAG000118431</w:t>
      </w:r>
    </w:p>
    <w:p w:rsidR="00B5034D" w:rsidRPr="00B5034D" w:rsidRDefault="00B5034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5034D" w:rsidRDefault="00B5034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B5034D" w:rsidRDefault="00B5034D" w:rsidP="00B5034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Nikkita</w:t>
      </w:r>
      <w:proofErr w:type="spellEnd"/>
      <w:r>
        <w:rPr>
          <w:rFonts w:asciiTheme="minorHAnsi" w:hAnsiTheme="minorHAnsi" w:cs="Arial"/>
          <w:lang w:val="en-ZA"/>
        </w:rPr>
        <w:t xml:space="preserve"> Leong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ABSA Corporate &amp; Investment Banking</w:t>
      </w:r>
      <w:r>
        <w:rPr>
          <w:rFonts w:asciiTheme="minorHAnsi" w:hAnsiTheme="minorHAnsi" w:cs="Arial"/>
          <w:lang w:val="en-ZA"/>
        </w:rPr>
        <w:tab/>
        <w:t>+27 10 2454201</w:t>
      </w:r>
    </w:p>
    <w:p w:rsidR="005C2B15" w:rsidRPr="00F64748" w:rsidRDefault="005C2B15" w:rsidP="00B5034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Cynthia Heyneke</w:t>
      </w:r>
      <w:r>
        <w:rPr>
          <w:rFonts w:asciiTheme="minorHAnsi" w:hAnsiTheme="minorHAnsi" w:cs="Arial"/>
          <w:lang w:val="en-ZA"/>
        </w:rPr>
        <w:tab/>
        <w:t>Standard Bank (Placing Agent)</w:t>
      </w:r>
      <w:r>
        <w:rPr>
          <w:rFonts w:asciiTheme="minorHAnsi" w:hAnsiTheme="minorHAnsi" w:cs="Arial"/>
          <w:lang w:val="en-ZA"/>
        </w:rPr>
        <w:tab/>
        <w:t>+27 11 721 7211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9F7D08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9F7D08" w:rsidRPr="00C94EA6">
      <w:rPr>
        <w:rFonts w:eastAsia="Times New Roman"/>
        <w:b/>
        <w:color w:val="808080"/>
        <w:sz w:val="14"/>
      </w:rPr>
      <w:fldChar w:fldCharType="separate"/>
    </w:r>
    <w:r w:rsidR="00E874DD">
      <w:rPr>
        <w:rFonts w:eastAsia="Times New Roman"/>
        <w:b/>
        <w:noProof/>
        <w:color w:val="808080"/>
        <w:sz w:val="14"/>
      </w:rPr>
      <w:t>2</w:t>
    </w:r>
    <w:r w:rsidR="009F7D08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9F7D08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9F7D08" w:rsidRPr="00C94EA6">
      <w:rPr>
        <w:rFonts w:eastAsia="Times New Roman"/>
        <w:b/>
        <w:color w:val="808080"/>
        <w:sz w:val="14"/>
      </w:rPr>
      <w:fldChar w:fldCharType="separate"/>
    </w:r>
    <w:r w:rsidR="00E874DD">
      <w:rPr>
        <w:rFonts w:eastAsia="Times New Roman"/>
        <w:b/>
        <w:noProof/>
        <w:color w:val="808080"/>
        <w:sz w:val="14"/>
      </w:rPr>
      <w:t>2</w:t>
    </w:r>
    <w:r w:rsidR="009F7D08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F7D08">
    <w:pPr>
      <w:framePr w:wrap="around" w:vAnchor="text" w:hAnchor="margin" w:xAlign="right" w:y="1"/>
    </w:pPr>
    <w:r>
      <w:fldChar w:fldCharType="begin"/>
    </w:r>
    <w:r w:rsidR="00B5034D"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F72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F72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2C8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0F72E8"/>
    <w:rsid w:val="001057C4"/>
    <w:rsid w:val="0010626A"/>
    <w:rsid w:val="00106DEC"/>
    <w:rsid w:val="0011173D"/>
    <w:rsid w:val="001129AA"/>
    <w:rsid w:val="0011402E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04D0"/>
    <w:rsid w:val="005B3CED"/>
    <w:rsid w:val="005B486F"/>
    <w:rsid w:val="005B5A85"/>
    <w:rsid w:val="005B5C05"/>
    <w:rsid w:val="005B7490"/>
    <w:rsid w:val="005B7799"/>
    <w:rsid w:val="005C0830"/>
    <w:rsid w:val="005C0F40"/>
    <w:rsid w:val="005C2B15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9F7D08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034D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874DD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2014-08-04T07:00:00+00:00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DABFF1DA-B739-44D3-89DD-21C8F9F45946}"/>
</file>

<file path=customXml/itemProps2.xml><?xml version="1.0" encoding="utf-8"?>
<ds:datastoreItem xmlns:ds="http://schemas.openxmlformats.org/officeDocument/2006/customXml" ds:itemID="{D00A5523-A37F-409E-961A-117FEC0F507D}"/>
</file>

<file path=customXml/itemProps3.xml><?xml version="1.0" encoding="utf-8"?>
<ds:datastoreItem xmlns:ds="http://schemas.openxmlformats.org/officeDocument/2006/customXml" ds:itemID="{625F600D-162C-4DC4-A677-4AB51D542F47}"/>
</file>

<file path=customXml/itemProps4.xml><?xml version="1.0" encoding="utf-8"?>
<ds:datastoreItem xmlns:ds="http://schemas.openxmlformats.org/officeDocument/2006/customXml" ds:itemID="{2FDF58D6-311C-42CD-94D4-0C5804D6FF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1450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GPT30 - 4 August 2014</dc:title>
  <dc:creator>Johannesburg Stock Exchange</dc:creator>
  <cp:lastModifiedBy>JSEUser</cp:lastModifiedBy>
  <cp:revision>8</cp:revision>
  <cp:lastPrinted>2012-01-03T09:35:00Z</cp:lastPrinted>
  <dcterms:created xsi:type="dcterms:W3CDTF">2014-07-28T09:26:00Z</dcterms:created>
  <dcterms:modified xsi:type="dcterms:W3CDTF">2014-08-01T07:30:00Z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265500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